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both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/>
          <w:b/>
          <w:sz w:val="24"/>
          <w:szCs w:val="24"/>
        </w:rPr>
        <w:t>随安保多功能智能安全控制器H2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随安保多功能智能安全控制器H2（简称H2，在后面文字描述中统一简称H2）具有入室报警，远程监控、入室报警、sos紧急求救、远程对讲、隐私保护、智能家居、报警录像、移动侦测、后备电源等功能，既满足普通的个人家庭安全需求，也能提供商铺、库房、办公场所等安全监控。</w:t>
      </w:r>
    </w:p>
    <w:p>
      <w:pPr>
        <w:spacing w:line="240" w:lineRule="auto"/>
        <w:ind w:firstLine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3855720" cy="3855720"/>
            <wp:effectExtent l="0" t="0" r="11430" b="11430"/>
            <wp:docPr id="2" name="图片 2" descr="C:\Users\Administrator\Desktop\H2源文件\H2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H2源文件\H2。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240" w:lineRule="auto"/>
        <w:ind w:firstLine="0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240" w:lineRule="auto"/>
        <w:ind w:firstLine="0"/>
        <w:jc w:val="both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/>
          <w:b/>
          <w:sz w:val="24"/>
          <w:szCs w:val="24"/>
        </w:rPr>
        <w:t>功能介绍</w:t>
      </w:r>
    </w:p>
    <w:p>
      <w:pPr>
        <w:widowControl/>
        <w:spacing w:line="240" w:lineRule="auto"/>
        <w:ind w:firstLine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1、远程监控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通过随安保APP可以远程查看家里或者经营场所的情况，实时情况，一手掌握（视频图像可实现隐私保护）。</w:t>
      </w:r>
    </w:p>
    <w:p>
      <w:pPr>
        <w:widowControl/>
        <w:spacing w:line="240" w:lineRule="auto"/>
        <w:ind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2、入室报警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在布防状态下，当有小偷进入房间，设备将立即发出报警提示，用户的手机APP将收到报警信息，以提醒用户注意或采取对应措施。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3、</w:t>
      </w:r>
      <w:r>
        <w:rPr>
          <w:rFonts w:asciiTheme="minorEastAsia" w:hAnsiTheme="minorEastAsia"/>
          <w:b/>
          <w:bCs/>
          <w:sz w:val="24"/>
          <w:szCs w:val="24"/>
        </w:rPr>
        <w:t>SOS</w:t>
      </w:r>
      <w:r>
        <w:rPr>
          <w:rFonts w:hint="eastAsia" w:asciiTheme="minorEastAsia" w:hAnsiTheme="minorEastAsia"/>
          <w:b/>
          <w:bCs/>
          <w:sz w:val="24"/>
          <w:szCs w:val="24"/>
        </w:rPr>
        <w:t>紧急求救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当遇见危险情况时，长按遥控器上的</w:t>
      </w:r>
      <w:r>
        <w:rPr>
          <w:rFonts w:asciiTheme="minorEastAsia" w:hAnsiTheme="minorEastAsia"/>
          <w:sz w:val="24"/>
          <w:szCs w:val="24"/>
        </w:rPr>
        <w:t>SOS</w:t>
      </w:r>
      <w:r>
        <w:rPr>
          <w:rFonts w:hint="eastAsia" w:asciiTheme="minorEastAsia" w:hAnsiTheme="minorEastAsia"/>
          <w:sz w:val="24"/>
          <w:szCs w:val="24"/>
        </w:rPr>
        <w:t>求救键</w:t>
      </w:r>
      <w:r>
        <w:rPr>
          <w:rFonts w:asciiTheme="minorEastAsia" w:hAnsiTheme="minorEastAsia"/>
          <w:sz w:val="24"/>
          <w:szCs w:val="24"/>
        </w:rPr>
        <w:t>2-3</w:t>
      </w:r>
      <w:r>
        <w:rPr>
          <w:rFonts w:hint="eastAsia" w:asciiTheme="minorEastAsia" w:hAnsiTheme="minorEastAsia"/>
          <w:sz w:val="24"/>
          <w:szCs w:val="24"/>
        </w:rPr>
        <w:t>秒，设备即可将</w:t>
      </w:r>
      <w:r>
        <w:rPr>
          <w:rFonts w:asciiTheme="minorEastAsia" w:hAnsiTheme="minorEastAsia"/>
          <w:sz w:val="24"/>
          <w:szCs w:val="24"/>
        </w:rPr>
        <w:t>SOS</w:t>
      </w:r>
      <w:r>
        <w:rPr>
          <w:rFonts w:hint="eastAsia" w:asciiTheme="minorEastAsia" w:hAnsiTheme="minorEastAsia"/>
          <w:sz w:val="24"/>
          <w:szCs w:val="24"/>
        </w:rPr>
        <w:t>紧急报警信息发送到服务器并推送到</w:t>
      </w:r>
      <w:r>
        <w:rPr>
          <w:rFonts w:asciiTheme="minorEastAsia" w:hAnsiTheme="minorEastAsia"/>
          <w:sz w:val="24"/>
          <w:szCs w:val="24"/>
        </w:rPr>
        <w:t>24</w:t>
      </w:r>
      <w:r>
        <w:rPr>
          <w:rFonts w:hint="eastAsia" w:asciiTheme="minorEastAsia" w:hAnsiTheme="minorEastAsia"/>
          <w:sz w:val="24"/>
          <w:szCs w:val="24"/>
        </w:rPr>
        <w:t>小时接警中心和手机</w:t>
      </w:r>
      <w:r>
        <w:rPr>
          <w:rFonts w:asciiTheme="minorEastAsia" w:hAnsiTheme="minorEastAsia"/>
          <w:sz w:val="24"/>
          <w:szCs w:val="24"/>
        </w:rPr>
        <w:t>APP</w:t>
      </w:r>
      <w:r>
        <w:rPr>
          <w:rFonts w:hint="eastAsia" w:asciiTheme="minorEastAsia" w:hAnsiTheme="minorEastAsia"/>
          <w:sz w:val="24"/>
          <w:szCs w:val="24"/>
        </w:rPr>
        <w:t>。让用户及家人第一时间接收到报警信息，做好安全措施。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4、远程对讲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用户可通过设备进行远程对讲，就算身在千里之外，也能和家人进行通话。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5、隐私保护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同时按下遥控器上的布防键和撤防键，设备进入隐私保护状态，视频画面将被屏蔽。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6、智能家居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手机远程控制家里的电灯、空调、电视等家用电器，让家里的电器更加智能化。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7、报警录像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发生报警后，设备会自动录下报警画面（此功能需要TF卡）。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8、移动侦测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当监控</w:t>
      </w:r>
      <w:r>
        <w:rPr>
          <w:rFonts w:cs="Arial" w:asciiTheme="minorEastAsia" w:hAnsiTheme="minorEastAsia"/>
          <w:color w:val="333333"/>
          <w:sz w:val="24"/>
          <w:szCs w:val="24"/>
          <w:shd w:val="clear" w:color="auto" w:fill="FFFFFF"/>
        </w:rPr>
        <w:t>画面有变化时，如有人走过，镜头被移动</w:t>
      </w:r>
      <w:r>
        <w:rPr>
          <w:rFonts w:hint="eastAsia" w:cs="Arial" w:asciiTheme="minorEastAsia" w:hAnsiTheme="minorEastAsia"/>
          <w:color w:val="333333"/>
          <w:sz w:val="24"/>
          <w:szCs w:val="24"/>
          <w:shd w:val="clear" w:color="auto" w:fill="FFFFFF"/>
        </w:rPr>
        <w:t>等情况，设备会自动录像</w:t>
      </w:r>
      <w:r>
        <w:rPr>
          <w:rFonts w:hint="eastAsia" w:asciiTheme="minorEastAsia" w:hAnsiTheme="minorEastAsia"/>
          <w:sz w:val="24"/>
          <w:szCs w:val="24"/>
        </w:rPr>
        <w:t>（此功能需要TF卡）</w:t>
      </w:r>
      <w:r>
        <w:rPr>
          <w:rFonts w:hint="eastAsia" w:cs="Arial" w:asciiTheme="minorEastAsia" w:hAnsiTheme="minorEastAsia"/>
          <w:color w:val="333333"/>
          <w:sz w:val="24"/>
          <w:szCs w:val="24"/>
          <w:shd w:val="clear" w:color="auto" w:fill="FFFFFF"/>
        </w:rPr>
        <w:t>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9、后备电源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内置电源，即使外接电源断开，设备仍然可以继续工作。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10、</w:t>
      </w:r>
      <w:r>
        <w:rPr>
          <w:rFonts w:hint="eastAsia" w:cs="Arial Unicode MS" w:asciiTheme="minorEastAsia" w:hAnsiTheme="minorEastAsia"/>
          <w:b/>
          <w:sz w:val="24"/>
          <w:szCs w:val="24"/>
        </w:rPr>
        <w:t>共享设备</w:t>
      </w:r>
      <w:r>
        <w:rPr>
          <w:rFonts w:hint="eastAsia" w:cs="Arial Unicode MS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cs="Arial Unicode MS" w:asciiTheme="minorEastAsia" w:hAnsiTheme="minorEastAsia"/>
          <w:sz w:val="24"/>
          <w:szCs w:val="24"/>
        </w:rPr>
        <w:t>设备主账号可将设备分享给家人或朋友，所有共享的账户都能查看设备的定位信息，接收设备发出的提示消息。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11、随安保接警中心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为避免用户因为手机没信号或者网络不好等原因，不能及时接收到APP的报警信息，随安保公司成立了专门的24小时接警中心，及时地电话告知用户产生的报警信息。当用户通过APP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对设备布防后，设备产生报警信息后，报警信息也将同步传到24小时接警中心，中心值班人员将立即电话通知用户当前设备的异常情况。用户最多可以设置3个紧急联系人。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spacing w:line="240" w:lineRule="auto"/>
        <w:ind w:firstLine="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b/>
          <w:sz w:val="24"/>
          <w:szCs w:val="24"/>
        </w:rPr>
        <w:t>、产品参数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名称： H2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输入：DC 13V/1A 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备用电源：尖头18650（两节）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本机存储：TF卡（≤32G）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使用环境：温度：-10℃-55℃，相对湿度：≤95%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无线接收距离：≤50米（空旷地带）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网络协议：TCP/IP、UDP、HTTP、DNS、DDNS、DHCP、NTP、SMTP、UPNP</w:t>
      </w:r>
    </w:p>
    <w:p>
      <w:pPr>
        <w:spacing w:line="240" w:lineRule="auto"/>
        <w:ind w:firstLine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分辨率：720P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尺寸：L138*W75*H145mm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四：随安保操作介绍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随安保的操作主要体现在手机APP的操作。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1.下载软件：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①扫描设备上的二维码下载（暂不支持微信扫码，用浏览器的扫码工具）</w:t>
      </w:r>
    </w:p>
    <w:p>
      <w:pPr>
        <w:numPr>
          <w:ilvl w:val="0"/>
          <w:numId w:val="0"/>
        </w:numPr>
        <w:ind w:firstLine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②应用市场用直接输入随安保即可下载</w:t>
      </w:r>
    </w:p>
    <w:p>
      <w:pPr>
        <w:numPr>
          <w:ilvl w:val="0"/>
          <w:numId w:val="0"/>
        </w:numPr>
        <w:ind w:firstLine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1916430" cy="1916430"/>
            <wp:effectExtent l="0" t="0" r="7620" b="7620"/>
            <wp:docPr id="1" name="图片 1" descr="随安保APP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随安保APP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2、下载完成后，点击右下角“立即注册”，进入后根据提示进行注册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注册完成后，输入注册的号码和密码</w:t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2175" cy="3855720"/>
            <wp:effectExtent l="0" t="0" r="952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登陆进入后，点击左下角“服务平台”选择“综合服务平台”</w:t>
      </w:r>
    </w:p>
    <w:p>
      <w:pPr>
        <w:numPr>
          <w:ilvl w:val="0"/>
          <w:numId w:val="0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选择完成后，进入“我的设备”，点击右上角“+”，根据安装的设备选择绑定</w:t>
      </w:r>
    </w:p>
    <w:p>
      <w:pPr>
        <w:numPr>
          <w:ilvl w:val="0"/>
          <w:numId w:val="0"/>
        </w:numPr>
        <w:ind w:leftChars="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sz w:val="24"/>
          <w:szCs w:val="24"/>
        </w:rPr>
        <w:drawing>
          <wp:inline distT="0" distB="0" distL="114300" distR="114300">
            <wp:extent cx="2167255" cy="3855720"/>
            <wp:effectExtent l="0" t="0" r="4445" b="1143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szCs w:val="24"/>
          <w:lang w:val="en-US" w:eastAsia="zh-CN"/>
        </w:rPr>
        <w:drawing>
          <wp:inline distT="0" distB="0" distL="114300" distR="114300">
            <wp:extent cx="2167255" cy="3855720"/>
            <wp:effectExtent l="0" t="0" r="4445" b="11430"/>
            <wp:docPr id="8" name="图片 7" descr="69171024925246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6917102492524664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选择好设备后，可选择“手动绑定”（输入设备后面标签上的“云ID”或“MAC”，输入设备名称）、“扫码绑定”（扫码绑定：扫描设备后面标签上的二维码）、“搜索设备”（手机和设备在同一局域网内）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sz w:val="24"/>
          <w:szCs w:val="24"/>
        </w:rPr>
        <w:drawing>
          <wp:inline distT="0" distB="0" distL="114300" distR="114300">
            <wp:extent cx="2166620" cy="3855720"/>
            <wp:effectExtent l="0" t="0" r="5080" b="1143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进入后，可扫描设备标签的二维码，也可直接手动输入设备“云ID”或“MAC”；输入设备名称（根据情况自行填写）；</w:t>
      </w:r>
      <w:r>
        <w:rPr>
          <w:rFonts w:hint="eastAsia"/>
          <w:color w:val="FF0000"/>
          <w:sz w:val="24"/>
          <w:szCs w:val="24"/>
          <w:lang w:val="en-US" w:eastAsia="zh-CN"/>
        </w:rPr>
        <w:t>输入设备密码（每个设备的设备密码都不同，严格填写设备标签上的密码）；选择设备通道（选择通道一）；点击完成即可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drawing>
          <wp:inline distT="0" distB="0" distL="114300" distR="114300">
            <wp:extent cx="2166620" cy="3855720"/>
            <wp:effectExtent l="0" t="0" r="5080" b="1143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</w:t>
      </w:r>
    </w:p>
    <w:p>
      <w:pPr>
        <w:spacing w:line="240" w:lineRule="auto"/>
        <w:ind w:firstLine="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5CA35"/>
    <w:multiLevelType w:val="singleLevel"/>
    <w:tmpl w:val="DE65CA3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9C"/>
    <w:rsid w:val="000175A6"/>
    <w:rsid w:val="00036662"/>
    <w:rsid w:val="000C3A3F"/>
    <w:rsid w:val="001950B3"/>
    <w:rsid w:val="00283330"/>
    <w:rsid w:val="002D155E"/>
    <w:rsid w:val="002F1E34"/>
    <w:rsid w:val="0040439B"/>
    <w:rsid w:val="00424D30"/>
    <w:rsid w:val="00436C3A"/>
    <w:rsid w:val="0044787A"/>
    <w:rsid w:val="005E5E2B"/>
    <w:rsid w:val="00635ED5"/>
    <w:rsid w:val="006453D7"/>
    <w:rsid w:val="006B4D9B"/>
    <w:rsid w:val="00AE122D"/>
    <w:rsid w:val="00AE1859"/>
    <w:rsid w:val="00D84B6C"/>
    <w:rsid w:val="00E0659C"/>
    <w:rsid w:val="00EB1F3F"/>
    <w:rsid w:val="00EB7AF8"/>
    <w:rsid w:val="406E226A"/>
    <w:rsid w:val="536D41BA"/>
    <w:rsid w:val="7BC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155</Words>
  <Characters>888</Characters>
  <Lines>7</Lines>
  <Paragraphs>2</Paragraphs>
  <TotalTime>4</TotalTime>
  <ScaleCrop>false</ScaleCrop>
  <LinksUpToDate>false</LinksUpToDate>
  <CharactersWithSpaces>1041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2017-03-02T08:00:00Z</dcterms:created>
  <dc:creator>suianbo3</dc:creator>
  <cp:lastModifiedBy>9.</cp:lastModifiedBy>
  <dcterms:modified xsi:type="dcterms:W3CDTF">2018-10-18T06:09:13Z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